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distribute"/>
        <w:rPr>
          <w:rFonts w:hint="eastAsia" w:ascii="宋体" w:hAnsi="宋体" w:eastAsia="宋体"/>
          <w:b/>
          <w:color w:val="FF0000"/>
          <w:sz w:val="52"/>
          <w:szCs w:val="52"/>
        </w:rPr>
      </w:pPr>
      <w:r>
        <w:rPr>
          <w:rFonts w:ascii="宋体" w:hAnsi="宋体" w:eastAsia="宋体"/>
          <w:b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95250</wp:posOffset>
                </wp:positionV>
                <wp:extent cx="1104900" cy="769620"/>
                <wp:effectExtent l="5080" t="4445" r="13970" b="6985"/>
                <wp:wrapTight wrapText="bothSides">
                  <wp:wrapPolygon>
                    <wp:start x="-99" y="-125"/>
                    <wp:lineTo x="-99" y="21261"/>
                    <wp:lineTo x="21501" y="21261"/>
                    <wp:lineTo x="21501" y="-125"/>
                    <wp:lineTo x="-99" y="-125"/>
                  </wp:wrapPolygon>
                </wp:wrapTight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大标宋简体" w:eastAsia="方正大标宋简体"/>
                                <w:color w:val="FF0000"/>
                                <w:w w:val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大标宋简体" w:eastAsia="方正大标宋简体"/>
                                <w:color w:val="FF0000"/>
                                <w:w w:val="80"/>
                                <w:sz w:val="72"/>
                                <w:szCs w:val="72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01.25pt;margin-top:7.5pt;height:60.6pt;width:87pt;mso-wrap-distance-left:9pt;mso-wrap-distance-right:9pt;z-index:-251652096;mso-width-relative:page;mso-height-relative:page;" fillcolor="#FFFFFF" filled="t" stroked="t" coordsize="21600,21600" wrapcoords="-99 -125 -99 21261 21501 21261 21501 -125 -99 -125" o:gfxdata="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amGy9cAAAAKAQAADwAA&#10;AAAAAAABACAAAAAiAAAAZHJzL2Rvd25yZXYueG1sUEsBAhQAFAAAAAgAh07iQCEhfsPeAQAA5wMA&#10;AA4AAAAAAAAAAQAgAAAAJgEAAGRycy9lMm9Eb2MueG1sUEsFBgAAAAAGAAYAWQEAAHY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大标宋简体" w:eastAsia="方正大标宋简体"/>
                          <w:color w:val="FF0000"/>
                          <w:w w:val="8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大标宋简体" w:eastAsia="方正大标宋简体"/>
                          <w:color w:val="FF0000"/>
                          <w:w w:val="80"/>
                          <w:sz w:val="72"/>
                          <w:szCs w:val="72"/>
                        </w:rPr>
                        <w:t>文件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 w:ascii="宋体" w:hAnsi="宋体" w:eastAsia="宋体"/>
          <w:b/>
          <w:color w:val="FF0000"/>
          <w:sz w:val="52"/>
          <w:szCs w:val="52"/>
        </w:rPr>
        <w:t>四川省造纸行业协会</w:t>
      </w:r>
    </w:p>
    <w:p>
      <w:pPr>
        <w:spacing w:line="220" w:lineRule="atLeast"/>
        <w:jc w:val="distribute"/>
        <w:rPr>
          <w:rFonts w:hint="eastAsia" w:ascii="宋体" w:hAnsi="宋体" w:eastAsia="宋体"/>
          <w:b/>
          <w:color w:val="FF0000"/>
          <w:sz w:val="52"/>
          <w:szCs w:val="52"/>
          <w:lang w:eastAsia="zh-CN"/>
        </w:rPr>
      </w:pPr>
      <w:r>
        <w:rPr>
          <w:rFonts w:hint="eastAsia" w:ascii="宋体" w:hAnsi="宋体" w:eastAsia="宋体"/>
          <w:b/>
          <w:color w:val="FF0000"/>
          <w:sz w:val="52"/>
          <w:szCs w:val="52"/>
          <w:lang w:eastAsia="zh-CN"/>
        </w:rPr>
        <w:t>四川省造纸学会</w:t>
      </w:r>
    </w:p>
    <w:p>
      <w:pPr>
        <w:spacing w:line="220" w:lineRule="atLeast"/>
        <w:jc w:val="center"/>
        <w:rPr>
          <w:rFonts w:ascii="宋体" w:hAnsi="宋体" w:eastAsia="宋体"/>
          <w:b/>
          <w:color w:val="000000"/>
          <w:sz w:val="24"/>
        </w:rPr>
      </w:pPr>
      <w:r>
        <w:rPr>
          <w:rFonts w:hint="eastAsia" w:ascii="宋体" w:hAnsi="宋体" w:eastAsia="宋体"/>
          <w:b/>
          <w:color w:val="000000"/>
          <w:sz w:val="24"/>
        </w:rPr>
        <w:t>川纸协（201</w:t>
      </w:r>
      <w:r>
        <w:rPr>
          <w:rFonts w:hint="eastAsia" w:ascii="宋体" w:hAnsi="宋体" w:eastAsia="宋体"/>
          <w:b/>
          <w:color w:val="000000"/>
          <w:sz w:val="24"/>
          <w:lang w:val="en-US" w:eastAsia="zh-CN"/>
        </w:rPr>
        <w:t>7</w:t>
      </w:r>
      <w:r>
        <w:rPr>
          <w:rFonts w:hint="eastAsia" w:ascii="宋体" w:hAnsi="宋体" w:eastAsia="宋体"/>
          <w:b/>
          <w:color w:val="000000"/>
          <w:sz w:val="24"/>
        </w:rPr>
        <w:t>）文字0</w:t>
      </w:r>
      <w:r>
        <w:rPr>
          <w:rFonts w:hint="eastAsia" w:ascii="宋体" w:hAnsi="宋体" w:eastAsia="宋体"/>
          <w:b/>
          <w:color w:val="000000"/>
          <w:sz w:val="24"/>
          <w:lang w:val="en-US" w:eastAsia="zh-CN"/>
        </w:rPr>
        <w:t>6</w:t>
      </w:r>
      <w:r>
        <w:rPr>
          <w:rFonts w:hint="eastAsia" w:ascii="宋体" w:hAnsi="宋体" w:eastAsia="宋体"/>
          <w:b/>
          <w:color w:val="000000"/>
          <w:sz w:val="24"/>
        </w:rPr>
        <w:t>号</w:t>
      </w:r>
    </w:p>
    <w:p>
      <w:pPr>
        <w:spacing w:line="220" w:lineRule="atLeast"/>
        <w:jc w:val="center"/>
        <w:rPr>
          <w:rFonts w:hint="eastAsia" w:ascii="宋体" w:hAnsi="宋体" w:eastAsia="宋体"/>
          <w:b/>
          <w:color w:val="FF0000"/>
          <w:sz w:val="52"/>
          <w:szCs w:val="52"/>
        </w:rPr>
      </w:pPr>
      <w:r>
        <w:rPr>
          <w:rFonts w:ascii="宋体" w:hAnsi="宋体" w:eastAsia="宋体"/>
          <w:b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203835</wp:posOffset>
                </wp:positionV>
                <wp:extent cx="2513965" cy="635"/>
                <wp:effectExtent l="0" t="13970" r="635" b="2349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96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42.15pt;margin-top:16.05pt;height:0.05pt;width:197.95pt;z-index:251661312;mso-width-relative:page;mso-height-relative:page;" filled="f" stroked="t" coordsize="21600,21600" o:gfxdata="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IoAE/XAAAACQEAAA8AAAAAAAAAAQAgAAAAIgAAAGRycy9kb3ducmV2&#10;LnhtbFBLAQIUABQAAAAIAIdO4kCU9GbJxAEAAI4DAAAOAAAAAAAAAAEAIAAAACYBAABkcnMvZTJv&#10;RG9jLnhtbFBLBQYAAAAABgAGAFkBAABc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203835</wp:posOffset>
                </wp:positionV>
                <wp:extent cx="2513330" cy="635"/>
                <wp:effectExtent l="0" t="13970" r="1270" b="2349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333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2.8pt;margin-top:16.05pt;height:0.05pt;width:197.9pt;z-index:251660288;mso-width-relative:page;mso-height-relative:page;" filled="f" stroked="t" coordsize="21600,21600" o:gfxdata="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Q8OEzXAAAACQEAAA8AAAAAAAAAAQAgAAAAIgAAAGRycy9kb3ducmV2&#10;LnhtbFBLAQIUABQAAAAIAIdO4kDXDaThxAEAAI4DAAAOAAAAAAAAAAEAIAAAACYBAABkcnMvZTJv&#10;RG9jLnhtbFBLBQYAAAAABgAGAFkBAABc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color w:val="FF0000"/>
          <w:sz w:val="52"/>
          <w:szCs w:val="52"/>
        </w:rPr>
        <w:t>★</w:t>
      </w:r>
      <w:r>
        <w:rPr>
          <w:rFonts w:hint="eastAsia" w:ascii="宋体" w:hAnsi="宋体" w:eastAsia="宋体"/>
          <w:b/>
          <w:color w:val="FF0000"/>
          <w:sz w:val="52"/>
          <w:szCs w:val="5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关于召开省纸协第六届第二次常务理事、省造纸学会第九届第二次常务理事会议的通知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各会员单位、常务理事：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1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省纸协、省造纸学会在去年12月换届以来，在新的理事会领导下开展了卓有成效的工作，为总结我省造纸行业上半年的生产经营情况、分析下半年生产销售形势；总结省纸协、省造纸学会上半年工作，讨论下半年工作重点。经研究决定于2017年7月初召开省纸协第六届第二次常务理事、省造纸学会第九届第二次常务理事扩大会议，现将有关事宜通知于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1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会议时间、地点：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预定于2017年7月初，地点预定在成都。具体时间、地点以协会电话、短信、微信公众号通知为准。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1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会议内容：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1、召开省纸协理事长工作会，审议协会上半年工作总结，讨论下半年的重点计划。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2、总结我省造纸行业上半年的生产经营情况，分析下半年生产销售形势。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3、向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常务理事会汇报协会、学会2017年上半年的工作，讨论上半年的重点工作计划。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三、参会人员：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省纸协、省造纸学会常务理事，协会监事会正、副监事长，秘书处正、副秘书长列席会议。请省纸协正、副理事长，监事会正、副监事长，秘书处正、副秘书长提前半天参加省纸协理事长工作会。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参会代表不交会务费，需住宿的代表请自选房间，费用自付；未交纳2017年度团体会费的单位请带现金到会务组交纳，需汇款的请将会费汇入：四川省造纸行业协会；开户行：农行成都锦北支行；账号：910201040010301。汇款后请带汇款复印件到会务组开发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特此通知！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24"/>
          <w:szCs w:val="48"/>
          <w:lang w:val="zh-CN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264795</wp:posOffset>
            </wp:positionV>
            <wp:extent cx="1581150" cy="1590675"/>
            <wp:effectExtent l="0" t="0" r="0" b="9525"/>
            <wp:wrapNone/>
            <wp:docPr id="4" name="图片 7" descr="协会章改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协会章改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color w:val="000000"/>
          <w:sz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289560</wp:posOffset>
            </wp:positionV>
            <wp:extent cx="1581150" cy="1600200"/>
            <wp:effectExtent l="0" t="0" r="0" b="0"/>
            <wp:wrapNone/>
            <wp:docPr id="14" name="Picture 624" descr="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24" descr="章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四川省造纸行业协会           四川省造纸学会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firstLine="48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                         二〇一七年五月十日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left="110" w:leftChars="50" w:right="110" w:rightChars="50" w:firstLine="20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66675</wp:posOffset>
                </wp:positionV>
                <wp:extent cx="5276850" cy="635"/>
                <wp:effectExtent l="0" t="0" r="0" b="0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o:spt="32" type="#_x0000_t32" style="position:absolute;left:0pt;margin-left:4.5pt;margin-top:5.25pt;height:0.05pt;width:415.5pt;z-index:251669504;mso-width-relative:page;mso-height-relative:page;" filled="f" stroked="t" coordsize="21600,21600" o:gfxdata="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UMdQW1AAAAAcBAAAPAAAAAAAAAAEAIAAAACIAAABkcnMvZG93bnJldi54&#10;bWxQSwECFAAUAAAACACHTuJAkuy05sUBAACUAwAADgAAAAAAAAABACAAAAAj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抄报：省经信委、省民政厅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00" w:lineRule="exact"/>
        <w:ind w:left="110" w:leftChars="50" w:right="110" w:rightChars="50" w:firstLine="20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273050</wp:posOffset>
                </wp:positionV>
                <wp:extent cx="5276850" cy="635"/>
                <wp:effectExtent l="0" t="0" r="0" b="0"/>
                <wp:wrapNone/>
                <wp:docPr id="7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32" type="#_x0000_t32" style="position:absolute;left:0pt;margin-left:4.5pt;margin-top:21.5pt;height:0.05pt;width:415.5pt;z-index:251670528;mso-width-relative:page;mso-height-relative:page;" filled="f" stroked="t" coordsize="21600,21600" o:gfxdata="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vDGV/VAAAABwEAAA8AAAAAAAAAAQAgAAAAIgAAAGRycy9kb3ducmV2&#10;LnhtbFBLAQIUABQAAAAIAIdO4kAEvtnRxgEAAJQDAAAOAAAAAAAAAAEAIAAAACQ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抄送：省纸协、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学会、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生活用纸分会理事、有关单位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EE33"/>
    <w:multiLevelType w:val="singleLevel"/>
    <w:tmpl w:val="5907EE3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34851"/>
    <w:rsid w:val="5EF714EF"/>
    <w:rsid w:val="6D4348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 w:line="240" w:lineRule="auto"/>
    </w:pPr>
    <w:rPr>
      <w:rFonts w:ascii="Tahoma" w:hAnsi="Tahoma" w:eastAsia="微软雅黑" w:cstheme="minorBidi"/>
      <w:sz w:val="2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2017-05-02T02:02:00Z</dcterms:created>
  <dc:creator>Administrator</dc:creator>
  <cp:lastModifiedBy>Administrator</cp:lastModifiedBy>
  <dcterms:modified xsi:type="dcterms:W3CDTF">2017-05-02T06:11:31Z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