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644331" w:rsidRPr="00644331">
        <w:trPr>
          <w:trHeight w:val="600"/>
          <w:tblCellSpacing w:w="0" w:type="dxa"/>
          <w:jc w:val="center"/>
        </w:trPr>
        <w:tc>
          <w:tcPr>
            <w:tcW w:w="0" w:type="auto"/>
            <w:vAlign w:val="center"/>
            <w:hideMark/>
          </w:tcPr>
          <w:p w:rsidR="00644331" w:rsidRPr="00644331" w:rsidRDefault="00644331" w:rsidP="00644331">
            <w:pPr>
              <w:widowControl/>
              <w:jc w:val="center"/>
              <w:rPr>
                <w:rFonts w:ascii="宋体" w:eastAsia="宋体" w:hAnsi="宋体" w:cs="宋体"/>
                <w:b/>
                <w:bCs/>
                <w:kern w:val="0"/>
                <w:sz w:val="24"/>
                <w:szCs w:val="24"/>
              </w:rPr>
            </w:pPr>
            <w:r w:rsidRPr="00644331">
              <w:rPr>
                <w:rFonts w:ascii="宋体" w:eastAsia="宋体" w:hAnsi="宋体" w:cs="宋体"/>
                <w:b/>
                <w:bCs/>
                <w:kern w:val="0"/>
                <w:sz w:val="24"/>
                <w:szCs w:val="24"/>
              </w:rPr>
              <w:t>关于组团参加“2012第二届中国广州国际生活用纸及一次性卫生用品展览会和广东考察学习日程安排的通知：</w:t>
            </w:r>
          </w:p>
        </w:tc>
      </w:tr>
      <w:tr w:rsidR="00644331" w:rsidRPr="00644331">
        <w:trPr>
          <w:trHeight w:val="375"/>
          <w:tblCellSpacing w:w="0" w:type="dxa"/>
          <w:jc w:val="center"/>
        </w:trPr>
        <w:tc>
          <w:tcPr>
            <w:tcW w:w="0" w:type="auto"/>
            <w:vAlign w:val="center"/>
            <w:hideMark/>
          </w:tcPr>
          <w:p w:rsidR="00644331" w:rsidRPr="00644331" w:rsidRDefault="00644331" w:rsidP="00644331">
            <w:pPr>
              <w:widowControl/>
              <w:jc w:val="center"/>
              <w:rPr>
                <w:rFonts w:ascii="宋体" w:eastAsia="宋体" w:hAnsi="宋体" w:cs="宋体"/>
                <w:b/>
                <w:bCs/>
                <w:color w:val="999999"/>
                <w:kern w:val="0"/>
                <w:szCs w:val="21"/>
              </w:rPr>
            </w:pPr>
            <w:r w:rsidRPr="00644331">
              <w:rPr>
                <w:rFonts w:ascii="宋体" w:eastAsia="宋体" w:hAnsi="宋体" w:cs="宋体"/>
                <w:b/>
                <w:bCs/>
                <w:color w:val="999999"/>
                <w:kern w:val="0"/>
                <w:szCs w:val="21"/>
              </w:rPr>
              <w:t>——川纸协（2012）文字11号</w:t>
            </w:r>
          </w:p>
        </w:tc>
      </w:tr>
      <w:tr w:rsidR="00644331" w:rsidRPr="00644331">
        <w:trPr>
          <w:trHeight w:val="15"/>
          <w:tblCellSpacing w:w="0" w:type="dxa"/>
          <w:jc w:val="center"/>
        </w:trPr>
        <w:tc>
          <w:tcPr>
            <w:tcW w:w="0" w:type="auto"/>
            <w:vAlign w:val="center"/>
            <w:hideMark/>
          </w:tcPr>
          <w:p w:rsidR="00644331" w:rsidRPr="00644331" w:rsidRDefault="00644331" w:rsidP="00644331">
            <w:pPr>
              <w:widowControl/>
              <w:jc w:val="left"/>
              <w:rPr>
                <w:rFonts w:ascii="宋体" w:eastAsia="宋体" w:hAnsi="宋体" w:cs="宋体"/>
                <w:kern w:val="0"/>
                <w:sz w:val="2"/>
                <w:szCs w:val="24"/>
              </w:rPr>
            </w:pPr>
          </w:p>
        </w:tc>
      </w:tr>
      <w:tr w:rsidR="00644331" w:rsidRPr="00644331">
        <w:trPr>
          <w:trHeight w:val="375"/>
          <w:tblCellSpacing w:w="0" w:type="dxa"/>
          <w:jc w:val="center"/>
        </w:trPr>
        <w:tc>
          <w:tcPr>
            <w:tcW w:w="0" w:type="auto"/>
            <w:vAlign w:val="center"/>
            <w:hideMark/>
          </w:tcPr>
          <w:p w:rsidR="00644331" w:rsidRPr="00644331" w:rsidRDefault="00644331" w:rsidP="00644331">
            <w:pPr>
              <w:widowControl/>
              <w:jc w:val="center"/>
              <w:rPr>
                <w:rFonts w:ascii="宋体" w:eastAsia="宋体" w:hAnsi="宋体" w:cs="宋体"/>
                <w:b/>
                <w:bCs/>
                <w:color w:val="CCCCCC"/>
                <w:kern w:val="0"/>
                <w:sz w:val="18"/>
                <w:szCs w:val="18"/>
              </w:rPr>
            </w:pPr>
            <w:r w:rsidRPr="00644331">
              <w:rPr>
                <w:rFonts w:ascii="宋体" w:eastAsia="宋体" w:hAnsi="宋体" w:cs="宋体"/>
                <w:b/>
                <w:bCs/>
                <w:color w:val="CCCCCC"/>
                <w:kern w:val="0"/>
                <w:sz w:val="18"/>
                <w:szCs w:val="18"/>
              </w:rPr>
              <w:t>作者： 时间：2012-07-04 阅读次数：305</w:t>
            </w:r>
          </w:p>
        </w:tc>
      </w:tr>
      <w:tr w:rsidR="00644331" w:rsidRPr="00644331">
        <w:trPr>
          <w:trHeight w:val="15"/>
          <w:tblCellSpacing w:w="0" w:type="dxa"/>
          <w:jc w:val="center"/>
        </w:trPr>
        <w:tc>
          <w:tcPr>
            <w:tcW w:w="0" w:type="auto"/>
            <w:shd w:val="clear" w:color="auto" w:fill="999999"/>
            <w:vAlign w:val="center"/>
            <w:hideMark/>
          </w:tcPr>
          <w:p w:rsidR="00644331" w:rsidRPr="00644331" w:rsidRDefault="00644331" w:rsidP="00644331">
            <w:pPr>
              <w:widowControl/>
              <w:jc w:val="left"/>
              <w:rPr>
                <w:rFonts w:ascii="宋体" w:eastAsia="宋体" w:hAnsi="宋体" w:cs="宋体"/>
                <w:kern w:val="0"/>
                <w:sz w:val="2"/>
                <w:szCs w:val="24"/>
              </w:rPr>
            </w:pPr>
          </w:p>
        </w:tc>
      </w:tr>
      <w:tr w:rsidR="00644331" w:rsidRPr="00644331">
        <w:trPr>
          <w:tblCellSpacing w:w="0" w:type="dxa"/>
          <w:jc w:val="center"/>
        </w:trPr>
        <w:tc>
          <w:tcPr>
            <w:tcW w:w="0" w:type="auto"/>
            <w:vAlign w:val="center"/>
            <w:hideMark/>
          </w:tcPr>
          <w:p w:rsidR="00644331" w:rsidRPr="00644331" w:rsidRDefault="00644331" w:rsidP="00644331">
            <w:pPr>
              <w:widowControl/>
              <w:spacing w:line="375" w:lineRule="atLeast"/>
              <w:jc w:val="left"/>
              <w:rPr>
                <w:rFonts w:ascii="宋体" w:eastAsia="宋体" w:hAnsi="宋体" w:cs="宋体"/>
                <w:kern w:val="0"/>
                <w:sz w:val="18"/>
                <w:szCs w:val="18"/>
              </w:rPr>
            </w:pPr>
          </w:p>
          <w:p w:rsidR="00644331" w:rsidRPr="00644331" w:rsidRDefault="00644331" w:rsidP="00644331">
            <w:pPr>
              <w:widowControl/>
              <w:spacing w:before="100" w:beforeAutospacing="1" w:after="100" w:afterAutospacing="1" w:line="700" w:lineRule="atLeast"/>
              <w:jc w:val="center"/>
              <w:rPr>
                <w:rFonts w:ascii="宋体" w:eastAsia="宋体" w:hAnsi="宋体" w:cs="宋体"/>
                <w:kern w:val="0"/>
                <w:sz w:val="18"/>
                <w:szCs w:val="18"/>
              </w:rPr>
            </w:pPr>
            <w:r w:rsidRPr="00644331">
              <w:rPr>
                <w:rFonts w:ascii="宋体" w:eastAsia="宋体" w:hAnsi="宋体" w:cs="宋体"/>
                <w:b/>
                <w:bCs/>
                <w:color w:val="FF0000"/>
                <w:spacing w:val="178"/>
                <w:kern w:val="0"/>
                <w:sz w:val="44"/>
                <w:szCs w:val="44"/>
              </w:rPr>
              <w:t>四川省造纸行业协</w:t>
            </w:r>
            <w:r w:rsidRPr="00644331">
              <w:rPr>
                <w:rFonts w:ascii="宋体" w:eastAsia="宋体" w:hAnsi="宋体" w:cs="宋体"/>
                <w:b/>
                <w:bCs/>
                <w:color w:val="FF0000"/>
                <w:spacing w:val="-1"/>
                <w:kern w:val="0"/>
                <w:sz w:val="44"/>
                <w:szCs w:val="44"/>
              </w:rPr>
              <w:t>会</w:t>
            </w:r>
          </w:p>
          <w:p w:rsidR="00644331" w:rsidRPr="00644331" w:rsidRDefault="00644331" w:rsidP="00644331">
            <w:pPr>
              <w:widowControl/>
              <w:spacing w:before="100" w:beforeAutospacing="1" w:after="100" w:afterAutospacing="1" w:line="700" w:lineRule="atLeast"/>
              <w:jc w:val="center"/>
              <w:rPr>
                <w:rFonts w:ascii="宋体" w:eastAsia="宋体" w:hAnsi="宋体" w:cs="宋体"/>
                <w:kern w:val="0"/>
                <w:sz w:val="18"/>
                <w:szCs w:val="18"/>
              </w:rPr>
            </w:pPr>
            <w:r w:rsidRPr="00644331">
              <w:rPr>
                <w:rFonts w:ascii="宋体" w:eastAsia="宋体" w:hAnsi="宋体" w:cs="宋体"/>
                <w:b/>
                <w:bCs/>
                <w:color w:val="FF0000"/>
                <w:spacing w:val="7"/>
                <w:kern w:val="0"/>
                <w:sz w:val="44"/>
                <w:szCs w:val="44"/>
              </w:rPr>
              <w:t>四川省造纸行业协会生活用纸分</w:t>
            </w:r>
            <w:r w:rsidRPr="00644331">
              <w:rPr>
                <w:rFonts w:ascii="宋体" w:eastAsia="宋体" w:hAnsi="宋体" w:cs="宋体"/>
                <w:b/>
                <w:bCs/>
                <w:color w:val="FF0000"/>
                <w:kern w:val="0"/>
                <w:sz w:val="44"/>
                <w:szCs w:val="44"/>
              </w:rPr>
              <w:t>会</w:t>
            </w:r>
          </w:p>
          <w:p w:rsidR="00644331" w:rsidRPr="00644331" w:rsidRDefault="00644331" w:rsidP="00644331">
            <w:pPr>
              <w:widowControl/>
              <w:spacing w:before="100" w:beforeAutospacing="1" w:after="100" w:afterAutospacing="1" w:line="375" w:lineRule="atLeast"/>
              <w:jc w:val="center"/>
              <w:rPr>
                <w:rFonts w:ascii="宋体" w:eastAsia="宋体" w:hAnsi="宋体" w:cs="宋体"/>
                <w:kern w:val="0"/>
                <w:sz w:val="18"/>
                <w:szCs w:val="18"/>
              </w:rPr>
            </w:pPr>
            <w:r w:rsidRPr="00644331">
              <w:rPr>
                <w:rFonts w:ascii="宋体" w:eastAsia="宋体" w:hAnsi="宋体" w:cs="宋体"/>
                <w:b/>
                <w:bCs/>
                <w:color w:val="000000"/>
                <w:kern w:val="0"/>
                <w:sz w:val="24"/>
                <w:szCs w:val="24"/>
              </w:rPr>
              <w:t>川纸协（2012）文字11号</w:t>
            </w:r>
          </w:p>
          <w:p w:rsidR="00644331" w:rsidRPr="00644331" w:rsidRDefault="00644331" w:rsidP="00644331">
            <w:pPr>
              <w:widowControl/>
              <w:spacing w:before="100" w:beforeAutospacing="1" w:after="100" w:afterAutospacing="1" w:line="400" w:lineRule="atLeast"/>
              <w:jc w:val="center"/>
              <w:rPr>
                <w:rFonts w:ascii="宋体" w:eastAsia="宋体" w:hAnsi="宋体" w:cs="宋体"/>
                <w:kern w:val="0"/>
                <w:sz w:val="18"/>
                <w:szCs w:val="18"/>
              </w:rPr>
            </w:pPr>
            <w:r w:rsidRPr="00644331">
              <w:rPr>
                <w:rFonts w:ascii="宋体" w:eastAsia="宋体" w:hAnsi="宋体" w:cs="宋体"/>
                <w:b/>
                <w:bCs/>
                <w:color w:val="FF0000"/>
                <w:kern w:val="0"/>
                <w:sz w:val="44"/>
                <w:szCs w:val="44"/>
              </w:rPr>
              <w:t>★</w:t>
            </w:r>
          </w:p>
          <w:p w:rsidR="00644331" w:rsidRPr="00644331" w:rsidRDefault="00644331" w:rsidP="00644331">
            <w:pPr>
              <w:widowControl/>
              <w:spacing w:before="100" w:beforeAutospacing="1" w:after="100" w:afterAutospacing="1" w:line="560" w:lineRule="atLeast"/>
              <w:ind w:firstLine="643"/>
              <w:jc w:val="left"/>
              <w:rPr>
                <w:rFonts w:ascii="宋体" w:eastAsia="宋体" w:hAnsi="宋体" w:cs="宋体"/>
                <w:b/>
                <w:bCs/>
                <w:kern w:val="0"/>
                <w:sz w:val="18"/>
                <w:szCs w:val="18"/>
              </w:rPr>
            </w:pPr>
            <w:r w:rsidRPr="00644331">
              <w:rPr>
                <w:rFonts w:ascii="宋体" w:eastAsia="宋体" w:hAnsi="宋体" w:cs="宋体"/>
                <w:b/>
                <w:bCs/>
                <w:color w:val="000000"/>
                <w:kern w:val="0"/>
                <w:sz w:val="32"/>
                <w:szCs w:val="32"/>
              </w:rPr>
              <w:t>关于组团参加“2012第二届中国广州国际生活用纸及一次性卫生用品展览会和广东考察学习日程安排的通知：</w:t>
            </w:r>
            <w:r w:rsidRPr="00644331">
              <w:rPr>
                <w:rFonts w:ascii="宋体" w:eastAsia="宋体" w:hAnsi="宋体" w:cs="宋体"/>
                <w:b/>
                <w:bCs/>
                <w:color w:val="000000"/>
                <w:kern w:val="0"/>
                <w:sz w:val="32"/>
                <w:szCs w:val="32"/>
              </w:rPr>
              <w:br/>
            </w:r>
            <w:r w:rsidRPr="00644331">
              <w:rPr>
                <w:rFonts w:ascii="宋体" w:eastAsia="宋体" w:hAnsi="宋体" w:cs="宋体"/>
                <w:b/>
                <w:bCs/>
                <w:color w:val="000000"/>
                <w:kern w:val="0"/>
                <w:sz w:val="24"/>
                <w:szCs w:val="24"/>
              </w:rPr>
              <w:br/>
              <w:t>各会员单位及生活用纸相关企业：</w:t>
            </w:r>
            <w:r w:rsidRPr="00644331">
              <w:rPr>
                <w:rFonts w:ascii="宋体" w:eastAsia="宋体" w:hAnsi="宋体" w:cs="宋体"/>
                <w:b/>
                <w:bCs/>
                <w:color w:val="000000"/>
                <w:kern w:val="0"/>
                <w:sz w:val="24"/>
                <w:szCs w:val="24"/>
              </w:rPr>
              <w:br/>
              <w:t>根据川纸协（2012）文字09号通知精神，我会将组团参加“2012年第二届中国广州国际生活用纸及一次性卫生用品展览会”，希各会员单位及生活用纸相关企业积极报名参展参会及广东考察学习，现将参展参会及广东参考学习日程安排如下：</w:t>
            </w:r>
            <w:r w:rsidRPr="00644331">
              <w:rPr>
                <w:rFonts w:ascii="宋体" w:eastAsia="宋体" w:hAnsi="宋体" w:cs="宋体"/>
                <w:b/>
                <w:bCs/>
                <w:color w:val="000000"/>
                <w:kern w:val="0"/>
                <w:sz w:val="24"/>
                <w:szCs w:val="24"/>
              </w:rPr>
              <w:br/>
              <w:t>一、参展企业于2012年7月16日到成都双流机场集合飞广州，下午布展，18日至23日参展及广东参考学习。</w:t>
            </w:r>
            <w:r w:rsidRPr="00644331">
              <w:rPr>
                <w:rFonts w:ascii="宋体" w:eastAsia="宋体" w:hAnsi="宋体" w:cs="宋体"/>
                <w:b/>
                <w:bCs/>
                <w:color w:val="000000"/>
                <w:kern w:val="0"/>
                <w:sz w:val="24"/>
                <w:szCs w:val="24"/>
              </w:rPr>
              <w:br/>
              <w:t>二、参会及考察企业于2012年7月17日到成都双流机场集合飞广州，住广州。18日参加展会开幕式及国际生活用纸研讨会，住广州。19日上午到番禺广州欧克机械制造公司参观生活用纸加工设备及包装设备。下午到东莞市佳鸣机械制造公司参观生活用纸加工设备，晚住东莞。20日上午到东莞市中桥造纸厂参观山东凯信机械制造有限公司生产的高速卫生纸机。20日下午至23日在佛山市参观佛山宝索机械制造公司、宝拓造纸设备公司、佛山市德昌誉机械</w:t>
            </w:r>
            <w:r w:rsidRPr="00644331">
              <w:rPr>
                <w:rFonts w:ascii="宋体" w:eastAsia="宋体" w:hAnsi="宋体" w:cs="宋体"/>
                <w:b/>
                <w:bCs/>
                <w:color w:val="000000"/>
                <w:kern w:val="0"/>
                <w:sz w:val="24"/>
                <w:szCs w:val="24"/>
              </w:rPr>
              <w:lastRenderedPageBreak/>
              <w:t>制造公司、佛山市新力机械制造公司、上海松川远亿机械制造公司佛山生产厂、佛山市署恩机械制造公司、佛山市铭阳机械制造公司生活用纸加工及包装设备。住佛山。其中安排一天到江阳下川岛旅游一天。23日下午从广州飞回成都。</w:t>
            </w:r>
            <w:r w:rsidRPr="00644331">
              <w:rPr>
                <w:rFonts w:ascii="宋体" w:eastAsia="宋体" w:hAnsi="宋体" w:cs="宋体"/>
                <w:b/>
                <w:bCs/>
                <w:color w:val="000000"/>
                <w:kern w:val="0"/>
                <w:sz w:val="24"/>
                <w:szCs w:val="24"/>
              </w:rPr>
              <w:br/>
              <w:t>三、参展参会及考察学习共七天，由协会统一购买往返机票费、会期会务费、食宿费、交通费、旅游费等每人收费5000元，由协会统收统支，多退少补。参展企业请将展位费每个9平方米4000元直接汇广州市奥驰展览服务有限公司账号，请参会企业将费用汇入我会账户。</w:t>
            </w:r>
            <w:r w:rsidRPr="00644331">
              <w:rPr>
                <w:rFonts w:ascii="宋体" w:eastAsia="宋体" w:hAnsi="宋体" w:cs="宋体"/>
                <w:b/>
                <w:bCs/>
                <w:color w:val="000000"/>
                <w:kern w:val="0"/>
                <w:sz w:val="24"/>
                <w:szCs w:val="24"/>
              </w:rPr>
              <w:br/>
              <w:t>全称：四川省造纸行业协会 开户行：农行成都锦城支行城北分理处</w:t>
            </w:r>
            <w:r w:rsidRPr="00644331">
              <w:rPr>
                <w:rFonts w:ascii="宋体" w:eastAsia="宋体" w:hAnsi="宋体" w:cs="宋体"/>
                <w:b/>
                <w:bCs/>
                <w:color w:val="000000"/>
                <w:kern w:val="0"/>
                <w:sz w:val="24"/>
                <w:szCs w:val="24"/>
              </w:rPr>
              <w:br/>
              <w:t>账号：910201040010301 或罗福刚农行卡</w:t>
            </w:r>
            <w:r w:rsidRPr="00644331">
              <w:rPr>
                <w:rFonts w:ascii="宋体" w:eastAsia="宋体" w:hAnsi="宋体" w:cs="宋体"/>
                <w:b/>
                <w:bCs/>
                <w:color w:val="000000"/>
                <w:kern w:val="0"/>
                <w:sz w:val="24"/>
                <w:szCs w:val="24"/>
              </w:rPr>
              <w:br/>
              <w:t>开户行：农行成都锦北支行卡号6228460460017958711</w:t>
            </w:r>
            <w:r w:rsidRPr="00644331">
              <w:rPr>
                <w:rFonts w:ascii="宋体" w:eastAsia="宋体" w:hAnsi="宋体" w:cs="宋体"/>
                <w:b/>
                <w:bCs/>
                <w:color w:val="000000"/>
                <w:kern w:val="0"/>
                <w:sz w:val="24"/>
                <w:szCs w:val="24"/>
              </w:rPr>
              <w:br/>
              <w:t>汇款后电话联系罗福刚13908233388或将汇款单传真至028-83229689</w:t>
            </w:r>
            <w:r w:rsidRPr="00644331">
              <w:rPr>
                <w:rFonts w:ascii="宋体" w:eastAsia="宋体" w:hAnsi="宋体" w:cs="宋体"/>
                <w:b/>
                <w:bCs/>
                <w:color w:val="000000"/>
                <w:kern w:val="0"/>
                <w:sz w:val="24"/>
                <w:szCs w:val="24"/>
              </w:rPr>
              <w:br/>
              <w:t>展位费请汇户名：广州市奥驰展览服务有限公司，</w:t>
            </w:r>
            <w:r w:rsidRPr="00644331">
              <w:rPr>
                <w:rFonts w:ascii="宋体" w:eastAsia="宋体" w:hAnsi="宋体" w:cs="宋体"/>
                <w:b/>
                <w:bCs/>
                <w:color w:val="000000"/>
                <w:kern w:val="0"/>
                <w:sz w:val="24"/>
                <w:szCs w:val="24"/>
              </w:rPr>
              <w:br/>
              <w:t>开户行：中国光大银行广州分行东环支行，账号：087787120100306032925</w:t>
            </w:r>
            <w:r w:rsidRPr="00644331">
              <w:rPr>
                <w:rFonts w:ascii="宋体" w:eastAsia="宋体" w:hAnsi="宋体" w:cs="宋体"/>
                <w:b/>
                <w:bCs/>
                <w:color w:val="000000"/>
                <w:kern w:val="0"/>
                <w:sz w:val="24"/>
                <w:szCs w:val="24"/>
              </w:rPr>
              <w:br/>
              <w:t>汇款请注明单位名称或简写名称。汇款后电话联系张清华13060878266或将汇款单传真至020-83300152</w:t>
            </w:r>
          </w:p>
          <w:p w:rsidR="00644331" w:rsidRPr="00644331" w:rsidRDefault="00644331" w:rsidP="00644331">
            <w:pPr>
              <w:widowControl/>
              <w:spacing w:line="480" w:lineRule="atLeast"/>
              <w:ind w:left="105" w:right="105" w:firstLine="241"/>
              <w:jc w:val="left"/>
              <w:rPr>
                <w:rFonts w:ascii="宋体" w:eastAsia="宋体" w:hAnsi="宋体" w:cs="宋体"/>
                <w:b/>
                <w:bCs/>
                <w:kern w:val="0"/>
                <w:sz w:val="18"/>
                <w:szCs w:val="18"/>
              </w:rPr>
            </w:pPr>
            <w:r>
              <w:rPr>
                <w:rFonts w:ascii="宋体" w:eastAsia="宋体" w:hAnsi="宋体" w:cs="宋体" w:hint="eastAsia"/>
                <w:b/>
                <w:bCs/>
                <w:kern w:val="0"/>
                <w:sz w:val="24"/>
                <w:szCs w:val="24"/>
              </w:rPr>
              <w:t xml:space="preserve">          </w:t>
            </w:r>
            <w:r w:rsidRPr="00644331">
              <w:rPr>
                <w:rFonts w:ascii="宋体" w:eastAsia="宋体" w:hAnsi="宋体" w:cs="宋体"/>
                <w:b/>
                <w:bCs/>
                <w:kern w:val="0"/>
                <w:sz w:val="24"/>
                <w:szCs w:val="24"/>
              </w:rPr>
              <w:t>四川省造纸行业协会</w:t>
            </w:r>
            <w:r>
              <w:rPr>
                <w:rFonts w:ascii="宋体" w:eastAsia="宋体" w:hAnsi="宋体" w:cs="宋体" w:hint="eastAsia"/>
                <w:b/>
                <w:bCs/>
                <w:kern w:val="0"/>
                <w:sz w:val="24"/>
                <w:szCs w:val="24"/>
              </w:rPr>
              <w:t xml:space="preserve">         </w:t>
            </w:r>
            <w:r w:rsidRPr="00644331">
              <w:rPr>
                <w:rFonts w:ascii="宋体" w:eastAsia="宋体" w:hAnsi="宋体" w:cs="宋体"/>
                <w:b/>
                <w:bCs/>
                <w:kern w:val="0"/>
                <w:sz w:val="24"/>
                <w:szCs w:val="24"/>
              </w:rPr>
              <w:t>四川省造纸行业协会生活用纸分会</w:t>
            </w:r>
          </w:p>
          <w:p w:rsidR="00644331" w:rsidRPr="00644331" w:rsidRDefault="00644331" w:rsidP="00644331">
            <w:pPr>
              <w:widowControl/>
              <w:spacing w:line="480" w:lineRule="atLeast"/>
              <w:ind w:left="105" w:right="1069" w:firstLine="200"/>
              <w:rPr>
                <w:rFonts w:ascii="宋体" w:eastAsia="宋体" w:hAnsi="宋体" w:cs="宋体"/>
                <w:b/>
                <w:bCs/>
                <w:kern w:val="0"/>
                <w:sz w:val="18"/>
                <w:szCs w:val="18"/>
              </w:rPr>
            </w:pPr>
            <w:r>
              <w:rPr>
                <w:rFonts w:ascii="宋体" w:eastAsia="宋体" w:hAnsi="宋体" w:cs="宋体" w:hint="eastAsia"/>
                <w:b/>
                <w:bCs/>
                <w:kern w:val="0"/>
                <w:sz w:val="24"/>
                <w:szCs w:val="24"/>
              </w:rPr>
              <w:t xml:space="preserve">                        </w:t>
            </w:r>
            <w:r w:rsidRPr="00644331">
              <w:rPr>
                <w:rFonts w:ascii="宋体" w:eastAsia="宋体" w:hAnsi="宋体" w:cs="宋体"/>
                <w:b/>
                <w:bCs/>
                <w:kern w:val="0"/>
                <w:sz w:val="24"/>
                <w:szCs w:val="24"/>
              </w:rPr>
              <w:t>二0一二年六月十八日</w:t>
            </w:r>
          </w:p>
          <w:p w:rsidR="00644331" w:rsidRPr="00644331" w:rsidRDefault="00644331" w:rsidP="00644331">
            <w:pPr>
              <w:widowControl/>
              <w:spacing w:before="100" w:beforeAutospacing="1" w:after="100" w:afterAutospacing="1" w:line="560" w:lineRule="atLeast"/>
              <w:ind w:firstLine="643"/>
              <w:jc w:val="left"/>
              <w:rPr>
                <w:rFonts w:ascii="宋体" w:eastAsia="宋体" w:hAnsi="宋体" w:cs="宋体"/>
                <w:b/>
                <w:bCs/>
                <w:kern w:val="0"/>
                <w:sz w:val="18"/>
                <w:szCs w:val="18"/>
              </w:rPr>
            </w:pPr>
            <w:r w:rsidRPr="00644331">
              <w:rPr>
                <w:rFonts w:ascii="宋体" w:eastAsia="宋体" w:hAnsi="宋体" w:cs="宋体"/>
                <w:b/>
                <w:bCs/>
                <w:kern w:val="0"/>
                <w:sz w:val="18"/>
                <w:szCs w:val="18"/>
              </w:rPr>
              <w:br/>
            </w:r>
            <w:r w:rsidRPr="00644331">
              <w:rPr>
                <w:rFonts w:ascii="宋体" w:eastAsia="宋体" w:hAnsi="宋体" w:cs="宋体"/>
                <w:b/>
                <w:bCs/>
                <w:kern w:val="0"/>
                <w:sz w:val="24"/>
                <w:szCs w:val="24"/>
              </w:rPr>
              <w:t>抄报：省经信委、省民政厅</w:t>
            </w:r>
            <w:r w:rsidRPr="00644331">
              <w:rPr>
                <w:rFonts w:ascii="宋体" w:eastAsia="宋体" w:hAnsi="宋体" w:cs="宋体"/>
                <w:b/>
                <w:bCs/>
                <w:kern w:val="0"/>
                <w:sz w:val="24"/>
                <w:szCs w:val="24"/>
              </w:rPr>
              <w:br/>
              <w:t>抄送：省纸协常务理事、生活用纸分会常务理事、有关单位</w:t>
            </w:r>
          </w:p>
        </w:tc>
      </w:tr>
    </w:tbl>
    <w:p w:rsidR="00DA78D4" w:rsidRDefault="00DA78D4">
      <w:pPr>
        <w:rPr>
          <w:rFonts w:hint="eastAsia"/>
        </w:rPr>
      </w:pPr>
    </w:p>
    <w:sectPr w:rsidR="00DA78D4" w:rsidSect="00DA78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4331"/>
    <w:rsid w:val="00644331"/>
    <w:rsid w:val="00DA78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8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433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2013-01-30T05:46:00Z</dcterms:created>
  <dcterms:modified xsi:type="dcterms:W3CDTF">2013-01-30T05:48:00Z</dcterms:modified>
</cp:coreProperties>
</file>