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5D6303" w:rsidRPr="005D6303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303" w:rsidRPr="005D6303" w:rsidRDefault="005D6303" w:rsidP="005D6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西部纸展通知</w:t>
            </w:r>
          </w:p>
        </w:tc>
      </w:tr>
      <w:tr w:rsidR="005D6303" w:rsidRPr="005D6303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303" w:rsidRPr="005D6303" w:rsidRDefault="005D6303" w:rsidP="005D6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5D6303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——川纸协（2011）文字04号</w:t>
            </w:r>
          </w:p>
        </w:tc>
      </w:tr>
      <w:tr w:rsidR="005D6303" w:rsidRPr="005D6303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303" w:rsidRPr="005D6303" w:rsidRDefault="005D6303" w:rsidP="005D6303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5D6303" w:rsidRPr="005D6303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303" w:rsidRPr="005D6303" w:rsidRDefault="005D6303" w:rsidP="005D6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时间：2011-11-05 阅读次数：206</w:t>
            </w:r>
          </w:p>
        </w:tc>
      </w:tr>
      <w:tr w:rsidR="005D6303" w:rsidRPr="005D6303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5D6303" w:rsidRPr="005D6303" w:rsidRDefault="005D6303" w:rsidP="005D6303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5D6303" w:rsidRPr="005D63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5D6303" w:rsidRPr="005D6303" w:rsidRDefault="005D6303" w:rsidP="005D630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川纸协（2011）文字04号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关于举办2012西部（成都）制浆造纸技术装备、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 xml:space="preserve">纸张、生活用纸展览交易会的通知 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各造纸企业、造纸设备及相关企业：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四川有丰富的竹子资源和庞大消费市场，“十一五”期间四川造纸行业生产量只能满足消费的三分之一，“十二五”期间四川造纸产业规划，已把大力发展竹子制浆造纸、包装纸板、生活用纸生产与加工列为发展重点，生产量将在“十一五”基础上翻一番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四川造纸产业在政府支持、行业协会引导、广大造纸业同仁共同参与以及市场拉动下，近年来呈蓬勃发展态势。为进一步促进行业健康快速发展，推广行业内的新技术、新材料、新产品，整体推介四川及西部纸业优势品牌，搭建行业信息交流与商贸平台，经研究决定于2012年3月2日—5日在四川成都举办“2012西部（成都）制浆造纸技术装备、纸张、生活用纸展览交易会”（以下简称西部纸展）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本届西部纸展，特邀请了《纸和造纸》编辑广告发行部、山东省轻工机械协会、广东省、浙江省、河南省、江苏省、广西、富阳等省区市造纸协（学）会作为协办单位，组织有关造纸企业、造纸设备企业及造纸相关企业参展参会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希望四川省内及省外各造纸企业、造纸设备、造纸相关企业积极参展参会，西部纸展期间，将举办多场行业高峰论坛及采购订货会等活动，为参展商和采购商搭建良好互动的平台。四川省造纸行业新产品、新技术、新设备推介会也将同期举行，相关会议通知另行发文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本届展会将与2012第十届中国西部印刷包装广告产业对接博览会同期同地举行，得以让造纸产业与各类印刷、包装、广告等下游产业链条实现无缝对接，两展互为拓展与补充，资源共享，使观众在一次参观中能够纵览造纸、印刷、包装、广告行业的最新发展，实现一站式采购，同时扩大展会规模及深度，必将更好地服务于展商与观众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现将有关事项通知如下：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一、时间地点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报到布展：2012年2月28日—3月1日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展出时间：2012年3月 2日—3月5日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撤展时间：2012年3月5日15：00以后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举办地点：成都世纪城新国际中心（成都市天府大道中段1号）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二、活动主题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加强产销对接，构建诚信体系，提升造纸产业。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三、组织机构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（一）主办单位：四川省造纸行业协会 四川省造纸学会 德纳展览集团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（二）承办单位：四川省造纸行业协会生活用纸分会 成都德纳展览有限公司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成都农博会展服务有限公司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（三）协办单位：《纸和造纸》编辑广告发行部、山东省轻工机械协会、广东省、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浙江省、河南省、湖南省、江苏省、广西、富阳等省区市造纸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协(学)会、四川环龙技术织物有限公司、绵阳同成高科技股份有限公司、成都锦兴绿源环保科技有限公司、远东国际租赁有限公司、四川永丰纸业股份有限公司等单位。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四、主要活动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（一）制浆造纸技术及装备、纸张、生活用纸产品展示与交易；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（二）制浆造纸技术装备专业论坛、产品技术推广会；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（三）品牌生活用纸渠道论坛及商贸配对活动；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（四）重点纸企商务考察；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（五）制浆造纸、纸品加工企业与设备租赁融资对接会。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五、展示范围：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1、制浆机械、造纸机械及其配套设备供应商；造纸化学品供应商；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2、文化纸、包装纸板、特种纸等各类纸张生产企业和贸易商；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3、生活用纸、卫生用品产品及生产加工设备器材、原辅材料等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4、木浆、竹浆、苇浆、废纸等造纸原材料企业；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5、纸盒、纸袋、纸箱、纸杯、纸盘等纸制品生产企业。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六、展位费用：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标准展位：3M×3M每个展位收费为4800元，我会会员单位优惠价 3800元/展位（双开口展位加收500元）；不包括食宿。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展位配置：三面围板、中文楣板、洽谈桌一张、椅子两把、日光灯二支、220V/10A电源插座一个；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七、参展程序：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· 填写参展申请，加盖公章后邮寄或传真至组委会。参展申请被接收后组委会将通过传真方式确认您的申请。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· 在申请参展后一周内将所有费用电汇或交至组委会。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西部纸展指定收款账户: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开户名称：成都农博会展服务有限公司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开户银行：招商银行成都分行金沙支行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开户帐号：128 9042 129 10601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· 参展商在汇出展位费用后，须将银行汇单传真或复印寄往组委会，以便核查。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展位顺序分配原则，“先申请，先付款，先分配”。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2012西部纸展组委会联系方式：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地 址：</w:t>
            </w: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成都市成华街5号 邮 编：610081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联系人：</w:t>
            </w: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罗福刚 13908233388 电 话：028-83227608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传 真： 028-83229689 邮 箱：luofg888@163.com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刘淑平 15202882319 电 话：028-85433979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传真：028-8529 2728 邮 箱：</w:t>
            </w:r>
            <w:hyperlink r:id="rId4" w:history="1">
              <w:r w:rsidRPr="005D6303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cdzaozhi@163.com</w:t>
              </w:r>
            </w:hyperlink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西部纸展官方网站：</w:t>
            </w:r>
            <w:hyperlink r:id="rId5" w:history="1">
              <w:r w:rsidRPr="005D6303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http://www.xbzaozhi.com</w:t>
              </w:r>
            </w:hyperlink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四川省造纸行业网站： </w:t>
            </w:r>
            <w:hyperlink r:id="rId6" w:history="1">
              <w:r w:rsidRPr="005D6303">
                <w:rPr>
                  <w:rFonts w:ascii="宋体" w:eastAsia="宋体" w:hAnsi="宋体" w:cs="宋体"/>
                  <w:color w:val="0000FF"/>
                  <w:kern w:val="0"/>
                  <w:sz w:val="18"/>
                  <w:u w:val="single"/>
                </w:rPr>
                <w:t>http://www.sczaozhi.com</w:t>
              </w:r>
            </w:hyperlink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四川省造纸行业协会（代章） 四川省造纸学会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二O一一年十一月三日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br w:type="textWrapping" w:clear="all"/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抄报：中国造纸协会、学会、四川省经信委、省民政厅社团管理局</w:t>
            </w:r>
          </w:p>
          <w:p w:rsidR="005D6303" w:rsidRPr="005D6303" w:rsidRDefault="005D6303" w:rsidP="005D6303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D6303">
              <w:rPr>
                <w:rFonts w:ascii="宋体" w:eastAsia="宋体" w:hAnsi="宋体" w:cs="宋体"/>
                <w:kern w:val="0"/>
                <w:sz w:val="18"/>
                <w:szCs w:val="18"/>
              </w:rPr>
              <w:t>抄送：各协办单位</w:t>
            </w:r>
          </w:p>
        </w:tc>
      </w:tr>
    </w:tbl>
    <w:p w:rsidR="008F4090" w:rsidRDefault="008F4090">
      <w:pPr>
        <w:rPr>
          <w:rFonts w:hint="eastAsia"/>
        </w:rPr>
      </w:pPr>
    </w:p>
    <w:sectPr w:rsidR="008F4090" w:rsidSect="008F4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303"/>
    <w:rsid w:val="005D6303"/>
    <w:rsid w:val="008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bzaozhi.com/" TargetMode="External"/><Relationship Id="rId5" Type="http://schemas.openxmlformats.org/officeDocument/2006/relationships/hyperlink" Target="http://www.xbzaozhi.com/" TargetMode="External"/><Relationship Id="rId4" Type="http://schemas.openxmlformats.org/officeDocument/2006/relationships/hyperlink" Target="mailto:cdzaozh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2013-01-30T03:53:00Z</dcterms:created>
  <dcterms:modified xsi:type="dcterms:W3CDTF">2013-01-30T03:53:00Z</dcterms:modified>
</cp:coreProperties>
</file>